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58176">
      <w:pPr>
        <w:keepNext w:val="0"/>
        <w:keepLines w:val="0"/>
        <w:widowControl/>
        <w:suppressLineNumbers w:val="0"/>
        <w:ind w:left="0" w:firstLine="562" w:firstLineChars="200"/>
        <w:jc w:val="both"/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见到总书记的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那一刻</w:t>
      </w:r>
    </w:p>
    <w:p w14:paraId="5878D13F">
      <w:pPr>
        <w:keepNext w:val="0"/>
        <w:keepLines w:val="0"/>
        <w:widowControl/>
        <w:suppressLineNumbers w:val="0"/>
        <w:ind w:left="0" w:firstLine="560" w:firstLineChars="2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3.9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万亩“沙海”变“林海”</w:t>
      </w:r>
    </w:p>
    <w:p w14:paraId="0D8B4E2B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记者：王丽娜 王凯</w:t>
      </w:r>
    </w:p>
    <w:p w14:paraId="5CAD2BF5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导语】6月6日上午，习近平总书记来到临河区国营新华林场，了解“三北”防护林体系工程建设情况。他强调，三北地区生态非常脆弱，防沙治沙是一个长期的历史任务，我们必须持续抓好这项工作，对得起我们的祖先和后代。大家表示，要牢记总书记的殷殷嘱托，勇担使命、不畏艰辛、久久为功,把祖国北疆这道万里绿色屏障构筑得更加牢固。</w:t>
      </w:r>
    </w:p>
    <w:p w14:paraId="08B69F2C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【正文】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月的国营新华林场，绿树成荫，鸟语花香。微风拂过，树梢沙沙作响，带来阵阵湿润与清凉。在林场，总书记听取内蒙古“三北”工程建设和林场治沙造林情况介绍，并实地察看正在治理的沙地。自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1978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年起，该林场大力治理耕地盐碱化造成的土地沙化问题，累计造林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万亩。总书记的到来让林场干部职工倍感振奋。</w:t>
      </w:r>
    </w:p>
    <w:p w14:paraId="3E12A68F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【同期】临河区国营新华林场场长 杜文化：给解释完，总书记说你们这个工作做得挺好，而且你们非常成功，把我们表扬了一下，非常高兴，得到首长的肯定荣幸，而且比较骄傲。我说我们还得再加强学习，跟总书记的生态文明建设思想我们还得进行实践，我们下一步计划逐步把林地恢复，再一个提高森林覆盖率，我们现在达到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65%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，我们将来要达到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85%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到</w:t>
      </w:r>
      <w:r>
        <w:rPr>
          <w:rFonts w:hint="default" w:ascii="Calibri" w:hAnsi="Calibri" w:eastAsia="微软雅黑" w:cs="Calibri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90%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，把这个森林覆盖率再增加，再一个就是搞林下经济，最终要构建一个生态绿色屏障。</w:t>
      </w:r>
    </w:p>
    <w:p w14:paraId="6B94055F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【正文】国营新华林场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1960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年建场，土地面积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5.2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万亩。建场前，该区域以沙丘、荒滩、盐碱地为主，风沙危害非常严重、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三北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防护林、京津风沙源二期、低质低效林改造等工程实施以后，这里发生了翻天覆地的变化。如今该区域森林覆盖率达到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65%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，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80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多种野生动物和</w:t>
      </w:r>
      <w:r>
        <w:rPr>
          <w:rFonts w:hint="default" w:ascii="Calibri" w:hAnsi="Calibri" w:eastAsia="微软雅黑" w:cs="Calibr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多种植被和谐共生。作为临河区唯一的林场，国营新华林场不仅做到了防风固沙、改善水源，还保护了周边农田，有效减少了冰雹和沙尘暴等自然灾害，使林场周边形成了小气候。</w:t>
      </w:r>
    </w:p>
    <w:p w14:paraId="62971C2E"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【同期】市委常委 临河区委书记 赵峻岭：通过这种近距离的接触感受到总书记对我们一草一木特别关注关心，体现出总书记对我们国家生态建设的高度重视。下一步我们认真贯彻习近平生态文明思想，统筹山水林田湖草沙系统治理系统治理综合治理源头治理，聚焦黄河保护牢牢扭住防沙治沙，这个关键把我们的林场建设得像绿色林场一样，建设好河套平原农田防护林，防沙林带，使河套平原，这个绿色屏障更加稳固，保护好黄河，阻挡风沙东进。</w:t>
      </w:r>
    </w:p>
    <w:p w14:paraId="357BA65C">
      <w:pPr>
        <w:keepNext w:val="0"/>
        <w:keepLines w:val="0"/>
        <w:widowControl/>
        <w:suppressLineNumbers w:val="0"/>
        <w:ind w:left="0" w:firstLine="2249" w:firstLineChars="8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巴彦淖尔台报道</w:t>
      </w:r>
    </w:p>
    <w:p w14:paraId="5EAAA2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41788"/>
    <w:rsid w:val="30995FC8"/>
    <w:rsid w:val="5314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925</Words>
  <Characters>947</Characters>
  <Lines>0</Lines>
  <Paragraphs>0</Paragraphs>
  <TotalTime>2</TotalTime>
  <ScaleCrop>false</ScaleCrop>
  <LinksUpToDate>false</LinksUpToDate>
  <CharactersWithSpaces>951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2025-11-13T06:44:00Z</dcterms:created>
  <dc:creator>王丽娜</dc:creator>
  <cp:lastModifiedBy>王丽娜</cp:lastModifiedBy>
  <dcterms:modified xsi:type="dcterms:W3CDTF">2025-11-13T07:11:13Z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8530721AC0B24226B7CE3167F9636FC2_11</vt:lpwstr>
  </property>
  <property fmtid="{D5CDD505-2E9C-101B-9397-08002B2CF9AE}" pid="4" name="KSOTemplateDocerSaveRecord">
    <vt:lpwstr>eyJoZGlkIjoiNGFkNGQ0MDBlYzFiYmI3MjA0NWFlZDM5MjQ5MmYyNGQiLCJ1c2VySWQiOiI4NjY4MjA1OTYifQ==</vt:lpwstr>
  </property>
</Properties>
</file>