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E9502">
      <w:pPr>
        <w:keepNext w:val="0"/>
        <w:keepLines w:val="0"/>
        <w:widowControl/>
        <w:suppressLineNumbers w:val="0"/>
        <w:spacing w:before="0" w:beforeAutospacing="0" w:after="0" w:afterAutospacing="0" w:line="360" w:lineRule="atLeast"/>
        <w:ind w:left="0" w:right="0" w:firstLine="562"/>
        <w:jc w:val="left"/>
        <w:rPr>
          <w:rFonts w:hint="eastAsia" w:ascii="宋体" w:hAnsi="宋体" w:eastAsia="宋体" w:cs="宋体"/>
          <w:b/>
          <w:bCs/>
          <w:i w:val="0"/>
          <w:iCs w:val="0"/>
          <w:caps w:val="0"/>
          <w:color w:val="000000"/>
          <w:spacing w:val="0"/>
          <w:kern w:val="0"/>
          <w:sz w:val="27"/>
          <w:szCs w:val="27"/>
          <w:lang w:val="en-US" w:eastAsia="zh-CN" w:bidi="ar"/>
        </w:rPr>
      </w:pPr>
      <w:r>
        <w:rPr>
          <w:rFonts w:hint="eastAsia" w:ascii="宋体" w:hAnsi="宋体" w:eastAsia="宋体" w:cs="宋体"/>
          <w:b/>
          <w:bCs/>
          <w:i w:val="0"/>
          <w:iCs w:val="0"/>
          <w:caps w:val="0"/>
          <w:color w:val="000000"/>
          <w:spacing w:val="0"/>
          <w:kern w:val="0"/>
          <w:sz w:val="27"/>
          <w:szCs w:val="27"/>
          <w:lang w:val="en-US" w:eastAsia="zh-CN" w:bidi="ar"/>
        </w:rPr>
        <w:t>见到总书记的</w:t>
      </w:r>
      <w:bookmarkStart w:id="0" w:name="_GoBack"/>
      <w:bookmarkEnd w:id="0"/>
      <w:r>
        <w:rPr>
          <w:rFonts w:hint="eastAsia" w:ascii="宋体" w:hAnsi="宋体" w:eastAsia="宋体" w:cs="宋体"/>
          <w:b/>
          <w:bCs/>
          <w:i w:val="0"/>
          <w:iCs w:val="0"/>
          <w:caps w:val="0"/>
          <w:color w:val="000000"/>
          <w:spacing w:val="0"/>
          <w:kern w:val="0"/>
          <w:sz w:val="27"/>
          <w:szCs w:val="27"/>
          <w:lang w:val="en-US" w:eastAsia="zh-CN" w:bidi="ar"/>
        </w:rPr>
        <w:t>那一刻</w:t>
      </w:r>
    </w:p>
    <w:p w14:paraId="2480B5FF">
      <w:pPr>
        <w:keepNext w:val="0"/>
        <w:keepLines w:val="0"/>
        <w:widowControl/>
        <w:suppressLineNumbers w:val="0"/>
        <w:spacing w:before="0" w:beforeAutospacing="0" w:after="0" w:afterAutospacing="0" w:line="360" w:lineRule="atLeast"/>
        <w:ind w:left="0" w:right="0" w:firstLine="562"/>
        <w:jc w:val="left"/>
        <w:rPr>
          <w:rFonts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7"/>
          <w:szCs w:val="27"/>
          <w:lang w:val="en-US" w:eastAsia="zh-CN" w:bidi="ar"/>
        </w:rPr>
        <w:t>一以贯之 久久为功 守护好这颗“塞外明珠”</w:t>
      </w:r>
    </w:p>
    <w:p w14:paraId="133CFCD0">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记者：王丽娜 赵磊 </w:t>
      </w:r>
    </w:p>
    <w:p w14:paraId="0704A845">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导语】习近平总书记在巴彦淖尔市考察的第一站是位于乌拉特前旗的乌梁素海，强调治理好乌梁素海流域，对于保障我国北方生态安全具有十分重要的意义。乌梁素海治理和保护的方向是明确的，要用心治理、精心呵护，一以贯之、久久为功，守护好这颗“塞外明珠”，为子孙后代留下一个山青、水秀、空气新的美丽家园。总书记的殷切嘱托、关怀指导，让当地干部群众倍感温暖、干劲十足。</w:t>
      </w:r>
    </w:p>
    <w:p w14:paraId="44AF1405">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i w:val="0"/>
          <w:iCs w:val="0"/>
          <w:caps w:val="0"/>
          <w:color w:val="000000"/>
          <w:spacing w:val="0"/>
          <w:kern w:val="0"/>
          <w:sz w:val="28"/>
          <w:szCs w:val="28"/>
          <w:lang w:val="en-US" w:eastAsia="zh-CN" w:bidi="ar"/>
        </w:rPr>
        <w:t>【正文】6月的乌梁素海天蓝水碧、飞鸟翔集，辽阔的水面上波光粼粼，构成一幅和谐共生的生态画卷。随着生态文明建设的不断推进，乌梁素海越来越多渔民停止捕鱼，探索发展新产业。“渔二代”刘文斌，放下渔网开起游船。6月5日下午，习近平总书记来到乌梁素海，成为他一生中最重要、最难忘的一位乘客。</w:t>
      </w:r>
    </w:p>
    <w:p w14:paraId="012D5551">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【同期】乌梁素海实业公司海区管理大队队长 刘文斌：总书记特别平易近人，一进去那个气氛特别特别得好，所有人都没有拘束，就跟自己的家人来了一样。总书记临下船的时候跟我有一段互动，司机师傅辛苦了，我说总书记不辛苦，总书记准备走，我们的市委贺书记说，他就是白洋淀的，总书记一听白洋淀的又调回头来，和我说了几句话，他说白洋淀的怎么过来的？我说跟父辈过来的。（总书记说）什么时候啊？我说60年代，（总书记说）怎么是60年代？我说那个时候河北人多地少，那边闹饥荒，这边鱼米之乡就过这儿来了，（总书记说）你们过来从事什么？我说主要就是打鱼也种地，（总书记说）那时候鱼很多吧？我说那时候鱼确实很多，总书记点了点头，说你这个很好啊，你是鱼二代，鱼二代都开上船了，我说这两年生活越来越好了，我们也就不打鱼了，从事这个旅游，他说很好很好。见完习总书记，我心里很激动习总书记都这么关心我们乌梁素海，我作为乌梁素海的一分子土生土长这样的人，我们要更加努力，珍惜保护乌梁素海贡献我们的一份力量。</w:t>
      </w:r>
    </w:p>
    <w:p w14:paraId="5834E3FE">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【正文】</w:t>
      </w:r>
      <w:r>
        <w:rPr>
          <w:rFonts w:hint="eastAsia" w:ascii="宋体" w:hAnsi="宋体" w:eastAsia="宋体" w:cs="宋体"/>
          <w:i w:val="0"/>
          <w:iCs w:val="0"/>
          <w:caps w:val="0"/>
          <w:color w:val="000000"/>
          <w:spacing w:val="0"/>
          <w:kern w:val="0"/>
          <w:sz w:val="28"/>
          <w:szCs w:val="28"/>
          <w:lang w:val="en-US" w:eastAsia="zh-CN" w:bidi="ar"/>
        </w:rPr>
        <w:t>位于黄河“几字弯”顶部的乌梁素海，是黄河流域最大的湖泊湿地，被称为黄河生态安全的“自然之肾”，承担着黄河水量调节、水质净化、防凌防汛等重要功能，是我国北方多个生态功能交汇区，是控制京津风沙源的天然生态屏障。过去几年，在参加内蒙古代表团讨论时，总书记多次谈到“一湖两海”的生态综合治理问题。认真贯彻落实习近平总书记重要讲话和重要指示批示精神，我市确定了“践行习近平生态文明思想，把乌梁素海流域山水林田湖草沙作为生命共同体，统筹推进全流域生态修复、综合治理和保护开发。通过治理，乌梁素海流域生态环境明显好转，湖区水质由劣V类提高到整体V类、局部Ⅳ类，生物多样性持续恢复，湖区现有鸟类264种、鱼类22种。</w:t>
      </w:r>
    </w:p>
    <w:p w14:paraId="3EAE9DA0">
      <w:pPr>
        <w:keepNext w:val="0"/>
        <w:keepLines w:val="0"/>
        <w:widowControl/>
        <w:suppressLineNumbers w:val="0"/>
        <w:spacing w:before="0" w:beforeAutospacing="0" w:after="0" w:afterAutospacing="0" w:line="360" w:lineRule="atLeast"/>
        <w:ind w:right="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【同期】乌梁素海生态保护中心主任 包巍：总书记来到乌梁素海，实际上也是对我们前一段工作阶段性的检验和考核，所以说特别的激动，总书记特别的平易近人，问我乌梁素海现在治理的怎么样？那么我给他回答我说，这些年我们按照总书记的山水林田湖草沙一体化保护修复，推进乌梁素海的综合治理，现在来看也取得了一个相对明显的成效。我们下一步还是要继续努力，久久为功，努力把绿水青山变成金山银山，然后总书记说好。接下来两年，把规划所有的措施和项目都要落实到位，保证在十四五末达到我们十四五期间制定的目标，这样整体推进乌梁素海的综合治理，让我们的这颗塞外明珠越来越美。</w:t>
      </w:r>
    </w:p>
    <w:p w14:paraId="5A4D02E8">
      <w:pPr>
        <w:keepNext w:val="0"/>
        <w:keepLines w:val="0"/>
        <w:widowControl/>
        <w:suppressLineNumbers w:val="0"/>
        <w:spacing w:before="0" w:beforeAutospacing="0" w:after="0" w:afterAutospacing="0" w:line="360" w:lineRule="atLeast"/>
        <w:ind w:left="0" w:right="0" w:firstLine="562"/>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b/>
          <w:bCs/>
          <w:i w:val="0"/>
          <w:iCs w:val="0"/>
          <w:caps w:val="0"/>
          <w:color w:val="000000"/>
          <w:spacing w:val="0"/>
          <w:kern w:val="0"/>
          <w:sz w:val="28"/>
          <w:szCs w:val="28"/>
          <w:lang w:val="en-US" w:eastAsia="zh-CN" w:bidi="ar"/>
        </w:rPr>
        <w:t>巴彦淖尔台报道</w:t>
      </w:r>
    </w:p>
    <w:p w14:paraId="4705EF12">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hint="eastAsia" w:ascii="宋体" w:hAnsi="宋体" w:eastAsia="宋体" w:cs="宋体"/>
          <w:i w:val="0"/>
          <w:iCs w:val="0"/>
          <w:caps w:val="0"/>
          <w:color w:val="000000"/>
          <w:spacing w:val="0"/>
          <w:kern w:val="0"/>
          <w:sz w:val="28"/>
          <w:szCs w:val="28"/>
          <w:lang w:val="en-US" w:eastAsia="zh-CN" w:bidi="ar"/>
        </w:rPr>
        <w:t> </w:t>
      </w:r>
    </w:p>
    <w:p w14:paraId="3B0D7CAA">
      <w:pPr>
        <w:keepNext w:val="0"/>
        <w:keepLines w:val="0"/>
        <w:widowControl/>
        <w:suppressLineNumbers w:val="0"/>
        <w:spacing w:before="0" w:beforeAutospacing="1" w:after="0" w:afterAutospacing="1"/>
        <w:ind w:left="0" w:right="0" w:firstLine="0"/>
        <w:jc w:val="left"/>
        <w:rPr>
          <w:rFonts w:hint="eastAsia" w:ascii="微软雅黑" w:hAnsi="微软雅黑" w:eastAsia="微软雅黑" w:cs="微软雅黑"/>
          <w:i w:val="0"/>
          <w:iCs w:val="0"/>
          <w:caps w:val="0"/>
          <w:color w:val="000000"/>
          <w:spacing w:val="0"/>
          <w:sz w:val="27"/>
          <w:szCs w:val="27"/>
        </w:rPr>
      </w:pPr>
      <w:r>
        <w:rPr>
          <w:rFonts w:ascii="Calibri" w:hAnsi="Calibri" w:eastAsia="微软雅黑" w:cs="Calibri"/>
          <w:i w:val="0"/>
          <w:iCs w:val="0"/>
          <w:caps w:val="0"/>
          <w:color w:val="000000"/>
          <w:spacing w:val="0"/>
          <w:kern w:val="0"/>
          <w:sz w:val="28"/>
          <w:szCs w:val="28"/>
          <w:lang w:val="en-US" w:eastAsia="zh-CN" w:bidi="ar"/>
        </w:rPr>
        <w:t> </w:t>
      </w:r>
    </w:p>
    <w:p w14:paraId="7CE2C4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B19ED"/>
    <w:rsid w:val="424B19ED"/>
    <w:rsid w:val="7AFF1E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1357</Words>
  <Characters>1362</Characters>
  <Lines>0</Lines>
  <Paragraphs>0</Paragraphs>
  <TotalTime>3</TotalTime>
  <ScaleCrop>false</ScaleCrop>
  <LinksUpToDate>false</LinksUpToDate>
  <CharactersWithSpaces>1370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2025-11-13T06:43:00Z</dcterms:created>
  <dc:creator>王丽娜</dc:creator>
  <cp:lastModifiedBy>王丽娜</cp:lastModifiedBy>
  <dcterms:modified xsi:type="dcterms:W3CDTF">2025-11-13T07:10:22Z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2A97F4F435E94294B29B56F042FA7478_11</vt:lpwstr>
  </property>
  <property fmtid="{D5CDD505-2E9C-101B-9397-08002B2CF9AE}" pid="4" name="KSOTemplateDocerSaveRecord">
    <vt:lpwstr>eyJoZGlkIjoiNGFkNGQ0MDBlYzFiYmI3MjA0NWFlZDM5MjQ5MmYyNGQiLCJ1c2VySWQiOiI4NjY4MjA1OTYifQ==</vt:lpwstr>
  </property>
</Properties>
</file>